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1D27" w:rsidRDefault="00971D27" w:rsidP="008B5887">
      <w:pPr>
        <w:jc w:val="center"/>
        <w:rPr>
          <w:noProof/>
          <w:lang w:eastAsia="pl-PL"/>
        </w:rPr>
      </w:pPr>
    </w:p>
    <w:p w:rsidR="00971D27" w:rsidRDefault="00971D27" w:rsidP="008B5887">
      <w:pPr>
        <w:jc w:val="right"/>
      </w:pPr>
      <w:r>
        <w:t>Załącznik Nr 4 do Uchwały ….../2023</w:t>
      </w:r>
    </w:p>
    <w:p w:rsidR="00971D27" w:rsidRDefault="00971D27" w:rsidP="008B5887">
      <w:pPr>
        <w:jc w:val="right"/>
      </w:pPr>
      <w:r>
        <w:t>z dnia ……………..….…………. 2023 roku</w:t>
      </w:r>
    </w:p>
    <w:p w:rsidR="00971D27" w:rsidRDefault="00971D27" w:rsidP="008B5887">
      <w:pPr>
        <w:jc w:val="right"/>
      </w:pPr>
      <w:r>
        <w:t>Rady Miejskiej w Kamieńcu Ząbkowickim</w:t>
      </w:r>
    </w:p>
    <w:p w:rsidR="00971D27" w:rsidRDefault="00971D27" w:rsidP="008B5887">
      <w:pPr>
        <w:jc w:val="center"/>
      </w:pPr>
    </w:p>
    <w:p w:rsidR="00971D27" w:rsidRDefault="00971D27" w:rsidP="00FB086F"/>
    <w:p w:rsidR="00971D27" w:rsidRDefault="00971D27" w:rsidP="00FB086F">
      <w:pPr>
        <w:jc w:val="center"/>
      </w:pPr>
    </w:p>
    <w:p w:rsidR="00971D27" w:rsidRPr="002963EF" w:rsidRDefault="00971D27" w:rsidP="00FB086F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SOŁECKA STARATEGIA ROZWOJU</w:t>
      </w:r>
    </w:p>
    <w:p w:rsidR="00971D27" w:rsidRPr="002963EF" w:rsidRDefault="00971D27" w:rsidP="00FB086F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MROKOCIN</w:t>
      </w:r>
    </w:p>
    <w:p w:rsidR="00971D27" w:rsidRDefault="00971D27" w:rsidP="00FB086F">
      <w:pPr>
        <w:jc w:val="center"/>
        <w:rPr>
          <w:b/>
          <w:i/>
          <w:sz w:val="48"/>
          <w:szCs w:val="48"/>
        </w:rPr>
      </w:pPr>
      <w:r w:rsidRPr="002963EF">
        <w:rPr>
          <w:b/>
          <w:i/>
          <w:sz w:val="48"/>
          <w:szCs w:val="48"/>
        </w:rPr>
        <w:t>NA LATA 202</w:t>
      </w:r>
      <w:r>
        <w:rPr>
          <w:b/>
          <w:i/>
          <w:sz w:val="48"/>
          <w:szCs w:val="48"/>
        </w:rPr>
        <w:t>3</w:t>
      </w:r>
      <w:r w:rsidRPr="002963EF">
        <w:rPr>
          <w:b/>
          <w:i/>
          <w:sz w:val="48"/>
          <w:szCs w:val="48"/>
        </w:rPr>
        <w:t>-20</w:t>
      </w:r>
      <w:r>
        <w:rPr>
          <w:b/>
          <w:i/>
          <w:sz w:val="48"/>
          <w:szCs w:val="48"/>
        </w:rPr>
        <w:t>27</w:t>
      </w:r>
    </w:p>
    <w:p w:rsidR="00971D27" w:rsidRDefault="00971D27" w:rsidP="00FB086F">
      <w:pPr>
        <w:jc w:val="center"/>
        <w:rPr>
          <w:b/>
          <w:sz w:val="36"/>
          <w:szCs w:val="36"/>
        </w:rPr>
      </w:pPr>
    </w:p>
    <w:p w:rsidR="00971D27" w:rsidRDefault="00971D27" w:rsidP="00FB086F">
      <w:pPr>
        <w:jc w:val="center"/>
        <w:rPr>
          <w:b/>
          <w:sz w:val="36"/>
          <w:szCs w:val="36"/>
        </w:rPr>
      </w:pPr>
    </w:p>
    <w:p w:rsidR="00971D27" w:rsidRDefault="00971D27" w:rsidP="00FB086F">
      <w:pPr>
        <w:jc w:val="center"/>
        <w:rPr>
          <w:noProof/>
          <w:lang w:eastAsia="pl-PL"/>
        </w:rPr>
      </w:pPr>
    </w:p>
    <w:p w:rsidR="00971D27" w:rsidRDefault="00971D27" w:rsidP="00FB086F">
      <w:pPr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3.4pt;height:233.4pt;visibility:visible">
            <v:imagedata r:id="rId7" o:title=""/>
          </v:shape>
        </w:pict>
      </w:r>
    </w:p>
    <w:p w:rsidR="00971D27" w:rsidRDefault="00971D27" w:rsidP="00FB086F">
      <w:pPr>
        <w:jc w:val="center"/>
        <w:rPr>
          <w:noProof/>
          <w:lang w:eastAsia="pl-PL"/>
        </w:rPr>
      </w:pPr>
    </w:p>
    <w:p w:rsidR="00971D27" w:rsidRDefault="00971D27" w:rsidP="00FB086F">
      <w:pPr>
        <w:jc w:val="both"/>
        <w:rPr>
          <w:noProof/>
          <w:lang w:eastAsia="pl-PL"/>
        </w:rPr>
      </w:pPr>
    </w:p>
    <w:p w:rsidR="00971D27" w:rsidRPr="000C3FBC" w:rsidRDefault="00971D27" w:rsidP="00FB086F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Wprowadzenie: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dla mieszkańców wsi Mrokocin z organizacjami pozarządowymi oraz Urzędu Miejskiego w Kamieńcu Ząbkowickim.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Mrokocin:</w:t>
      </w:r>
    </w:p>
    <w:p w:rsidR="00971D27" w:rsidRDefault="00971D27" w:rsidP="00FB086F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 w:rsidRPr="00D80131">
        <w:rPr>
          <w:rFonts w:cs="Calibri"/>
          <w:sz w:val="28"/>
          <w:szCs w:val="28"/>
        </w:rPr>
        <w:t>przeprowadzono analizę zasobów, która uświadomiła co już mamy, czym dysponujemy i jakie znaczenie mają te zasoby dla dalszego r</w:t>
      </w:r>
      <w:r>
        <w:rPr>
          <w:rFonts w:cs="Calibri"/>
          <w:sz w:val="28"/>
          <w:szCs w:val="28"/>
        </w:rPr>
        <w:t>ozwoju społeczności wsi Mrokocin; spisano dobra materialne i niematerialne będące w posiadaniu lokalnej społeczności;</w:t>
      </w:r>
    </w:p>
    <w:p w:rsidR="00971D27" w:rsidRDefault="00971D27" w:rsidP="00FB086F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Mrokocin, która określa mocne i słabe jej strony, występujące szanse i zagrożenia dla jej rozwoju</w:t>
      </w:r>
    </w:p>
    <w:p w:rsidR="00971D27" w:rsidRDefault="00971D27" w:rsidP="00FB086F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t>Krótka charakterystyka wsi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Wieś Mrokocin</w:t>
      </w:r>
      <w:r w:rsidRPr="000C3FBC">
        <w:rPr>
          <w:rFonts w:cs="Calibri"/>
          <w:sz w:val="28"/>
          <w:szCs w:val="28"/>
        </w:rPr>
        <w:t xml:space="preserve"> to wieś leżąca w gminie Kamieniec Ząbkowicki. Należy do województwa dolnośl</w:t>
      </w:r>
      <w:r>
        <w:rPr>
          <w:rFonts w:cs="Calibri"/>
          <w:sz w:val="28"/>
          <w:szCs w:val="28"/>
        </w:rPr>
        <w:t>ąskiego, powiatu ząbkowickiego.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jc w:val="center"/>
        <w:rPr>
          <w:rFonts w:cs="Calibri"/>
          <w:sz w:val="28"/>
          <w:szCs w:val="28"/>
        </w:rPr>
      </w:pPr>
      <w:r w:rsidRPr="00D66071">
        <w:rPr>
          <w:rFonts w:cs="Calibri"/>
          <w:noProof/>
          <w:sz w:val="28"/>
          <w:szCs w:val="28"/>
          <w:lang w:eastAsia="pl-PL"/>
        </w:rPr>
        <w:pict>
          <v:shape id="Obraz 27" o:spid="_x0000_i1026" type="#_x0000_t75" style="width:447pt;height:282pt;visibility:visible">
            <v:imagedata r:id="rId8" o:title=""/>
          </v:shape>
        </w:pic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 w:rsidRPr="00B6222B">
        <w:rPr>
          <w:rFonts w:cs="Calibri"/>
          <w:sz w:val="28"/>
          <w:szCs w:val="28"/>
        </w:rPr>
        <w:t xml:space="preserve">Mrokocin zlokalizowany jest na południowo – zachodnim skraju Wysoczyzny Ziębickiej i częściowo na terenie Pradoliny Nysy. Znajduje się na starym trakcie z Paczkowa do Ząbkowic. Od północnego – zachodu wieś sąsiaduje z Pomianowem Górnym, a od południowego – wschodu z Chałupkami. Południową część siedliska przecina koryto nyskiej Młynówki. 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 w:rsidRPr="00B6222B">
        <w:rPr>
          <w:rFonts w:cs="Calibri"/>
          <w:sz w:val="28"/>
          <w:szCs w:val="28"/>
        </w:rPr>
        <w:t>Około 1750 roku Mrokocin miał taki zasięg jak obecnie i był ulicówką ze zwartym siedliskiem przy trakcie z Paczkowa do Ząbkowic. Wieś znajdowała się na terenie o układzie tarasowym, gdyż północna część jej siedliska zajmowała podnó</w:t>
      </w:r>
      <w:r>
        <w:rPr>
          <w:rFonts w:cs="Calibri"/>
          <w:sz w:val="28"/>
          <w:szCs w:val="28"/>
        </w:rPr>
        <w:t>że wzniesienia, a południowa ob</w:t>
      </w:r>
      <w:r w:rsidRPr="00B6222B">
        <w:rPr>
          <w:rFonts w:cs="Calibri"/>
          <w:sz w:val="28"/>
          <w:szCs w:val="28"/>
        </w:rPr>
        <w:t xml:space="preserve">niżała się ku nyskiej Młynówce i ku Pradolinie Nysy. 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 w:rsidRPr="00B6222B">
        <w:rPr>
          <w:rFonts w:cs="Calibri"/>
          <w:sz w:val="28"/>
          <w:szCs w:val="28"/>
        </w:rPr>
        <w:t xml:space="preserve">W Mrokocinie znajdowały się folwark oraz młyn nad Młynówką. Ten zasadniczy ruralistyczny układ wsi zachował w </w:t>
      </w:r>
      <w:r>
        <w:rPr>
          <w:rFonts w:cs="Calibri"/>
          <w:sz w:val="28"/>
          <w:szCs w:val="28"/>
        </w:rPr>
        <w:t>części</w:t>
      </w:r>
      <w:r w:rsidRPr="00B6222B">
        <w:rPr>
          <w:rFonts w:cs="Calibri"/>
          <w:sz w:val="28"/>
          <w:szCs w:val="28"/>
        </w:rPr>
        <w:t xml:space="preserve"> bez większych zmian. Jedynie na północnej części siedliska i na stoku wzniesienia założono cmentarz</w:t>
      </w:r>
      <w:r>
        <w:rPr>
          <w:rFonts w:cs="Calibri"/>
          <w:sz w:val="28"/>
          <w:szCs w:val="28"/>
        </w:rPr>
        <w:t>.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</w:p>
    <w:p w:rsidR="00971D27" w:rsidRPr="00B6222B" w:rsidRDefault="00971D27" w:rsidP="00FB086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</w:t>
      </w:r>
      <w:r w:rsidRPr="002B53B0">
        <w:rPr>
          <w:rFonts w:cs="Calibri"/>
          <w:sz w:val="28"/>
          <w:szCs w:val="28"/>
        </w:rPr>
        <w:t xml:space="preserve">edług Narodowego Spisu Powszechnego Ludności i Mieszkań z 2021 roku </w:t>
      </w:r>
      <w:r>
        <w:rPr>
          <w:rFonts w:cs="Calibri"/>
          <w:sz w:val="28"/>
          <w:szCs w:val="28"/>
        </w:rPr>
        <w:t>wieś zamieszkiwana była przez 150 osób,</w:t>
      </w:r>
      <w:r w:rsidRPr="002B53B0">
        <w:rPr>
          <w:rFonts w:cs="Calibri"/>
          <w:sz w:val="28"/>
          <w:szCs w:val="28"/>
        </w:rPr>
        <w:t xml:space="preserve"> z </w:t>
      </w:r>
      <w:r>
        <w:rPr>
          <w:rFonts w:cs="Calibri"/>
          <w:sz w:val="28"/>
          <w:szCs w:val="28"/>
        </w:rPr>
        <w:t>czego 50,7% mieszkańców stanowiły</w:t>
      </w:r>
      <w:r w:rsidRPr="002B53B0">
        <w:rPr>
          <w:rFonts w:cs="Calibri"/>
          <w:sz w:val="28"/>
          <w:szCs w:val="28"/>
        </w:rPr>
        <w:t xml:space="preserve"> kobiety, a </w:t>
      </w:r>
      <w:r>
        <w:rPr>
          <w:rFonts w:cs="Calibri"/>
          <w:sz w:val="28"/>
          <w:szCs w:val="28"/>
        </w:rPr>
        <w:t>49,3</w:t>
      </w:r>
      <w:r w:rsidRPr="002B53B0">
        <w:rPr>
          <w:rFonts w:cs="Calibri"/>
          <w:sz w:val="28"/>
          <w:szCs w:val="28"/>
        </w:rPr>
        <w:t>% ludności to mężczyźni.</w:t>
      </w:r>
    </w:p>
    <w:p w:rsidR="00971D27" w:rsidRPr="0095717C" w:rsidRDefault="00971D27" w:rsidP="00FB086F">
      <w:pPr>
        <w:jc w:val="both"/>
        <w:rPr>
          <w:rFonts w:cs="Calibri"/>
          <w:b/>
          <w:sz w:val="28"/>
          <w:szCs w:val="28"/>
          <w:u w:val="single"/>
        </w:rPr>
      </w:pPr>
      <w:r w:rsidRPr="0095717C">
        <w:rPr>
          <w:rFonts w:cs="Calibri"/>
          <w:b/>
          <w:sz w:val="28"/>
          <w:szCs w:val="28"/>
          <w:u w:val="single"/>
        </w:rPr>
        <w:t>Zabytki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Strefy „A” </w:t>
      </w:r>
      <w:r>
        <w:rPr>
          <w:rFonts w:cs="Calibri"/>
          <w:sz w:val="28"/>
          <w:szCs w:val="28"/>
        </w:rPr>
        <w:t xml:space="preserve">tj. strefę </w:t>
      </w:r>
      <w:r w:rsidRPr="0095717C">
        <w:rPr>
          <w:rFonts w:cs="Calibri"/>
          <w:sz w:val="28"/>
          <w:szCs w:val="28"/>
        </w:rPr>
        <w:t>ścisłej ochrony konserwatorskiej stanowią</w:t>
      </w:r>
      <w:r>
        <w:rPr>
          <w:rFonts w:cs="Calibri"/>
          <w:sz w:val="28"/>
          <w:szCs w:val="28"/>
        </w:rPr>
        <w:t>cą</w:t>
      </w:r>
      <w:r w:rsidRPr="0095717C">
        <w:rPr>
          <w:rFonts w:cs="Calibri"/>
          <w:sz w:val="28"/>
          <w:szCs w:val="28"/>
        </w:rPr>
        <w:t xml:space="preserve"> obszary uznane za szczególnie ważne pod względem przek</w:t>
      </w:r>
      <w:r>
        <w:rPr>
          <w:rFonts w:cs="Calibri"/>
          <w:sz w:val="28"/>
          <w:szCs w:val="28"/>
        </w:rPr>
        <w:t xml:space="preserve">azu historycznego i kulturowego określono w Mrokocinie dla </w:t>
      </w:r>
      <w:r w:rsidRPr="004D6790">
        <w:rPr>
          <w:rFonts w:cs="Calibri"/>
          <w:sz w:val="28"/>
          <w:szCs w:val="28"/>
        </w:rPr>
        <w:t>strefa obejmuje zespół młyna, kaplicę mszalną św. Jana Nepomucena oraz cmentarz ewangelicki;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 w:rsidRPr="0095717C">
        <w:rPr>
          <w:rFonts w:cs="Calibri"/>
          <w:sz w:val="28"/>
          <w:szCs w:val="28"/>
        </w:rPr>
        <w:t xml:space="preserve">Strefy „B” </w:t>
      </w:r>
      <w:r>
        <w:rPr>
          <w:rFonts w:cs="Calibri"/>
          <w:sz w:val="28"/>
          <w:szCs w:val="28"/>
        </w:rPr>
        <w:t xml:space="preserve">tj. strefa </w:t>
      </w:r>
      <w:r w:rsidRPr="0095717C">
        <w:rPr>
          <w:rFonts w:cs="Calibri"/>
          <w:sz w:val="28"/>
          <w:szCs w:val="28"/>
        </w:rPr>
        <w:t>ochrony konserwatorskiej obejmują obszary, na których zachowały się w stosunkowo dobrym stanie elementy dawnego układu przestrzennego stanowiące war</w:t>
      </w:r>
      <w:r>
        <w:rPr>
          <w:rFonts w:cs="Calibri"/>
          <w:sz w:val="28"/>
          <w:szCs w:val="28"/>
        </w:rPr>
        <w:t>tość kulturową w skali lokalnej. W Mrokocinie strefa ta obejmuje cmentarz katolicki pomiędzy</w:t>
      </w:r>
      <w:r w:rsidRPr="004D6790">
        <w:rPr>
          <w:rFonts w:cs="Calibri"/>
          <w:sz w:val="28"/>
          <w:szCs w:val="28"/>
        </w:rPr>
        <w:t xml:space="preserve"> Mrokocinem a Pomianowem Górnym.</w:t>
      </w:r>
    </w:p>
    <w:p w:rsidR="00971D27" w:rsidRDefault="00971D27" w:rsidP="00FB086F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Strefa „K’ tj. strefa ochrony krajobrazu wyznaczono dla części Mrokocina; w jej obrębie zaznaczają się liczne panoramy widokowe.</w:t>
      </w: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FB086F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Pr="00EF7673" w:rsidRDefault="00971D27" w:rsidP="00FB086F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EF7673">
        <w:rPr>
          <w:rFonts w:cs="Calibri"/>
          <w:sz w:val="16"/>
          <w:szCs w:val="16"/>
          <w:u w:val="single"/>
        </w:rPr>
        <w:t>Źródła danych:</w:t>
      </w:r>
    </w:p>
    <w:p w:rsidR="00971D27" w:rsidRDefault="00971D27" w:rsidP="00FB086F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971D27" w:rsidRDefault="00971D27" w:rsidP="00FB086F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971D27" w:rsidRPr="004D6790" w:rsidRDefault="00971D27" w:rsidP="00FB086F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4D6790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971D27" w:rsidRPr="00EF7673" w:rsidRDefault="00971D27" w:rsidP="00FB086F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:rsidR="00971D27" w:rsidRDefault="00971D27" w:rsidP="00544546">
      <w:pPr>
        <w:jc w:val="both"/>
        <w:rPr>
          <w:rFonts w:cs="Calibri"/>
          <w:b/>
          <w:sz w:val="28"/>
          <w:szCs w:val="28"/>
          <w:u w:val="single"/>
        </w:rPr>
      </w:pPr>
      <w:r w:rsidRPr="006D2AE1">
        <w:rPr>
          <w:rFonts w:cs="Calibri"/>
          <w:b/>
          <w:sz w:val="28"/>
          <w:szCs w:val="28"/>
          <w:u w:val="single"/>
        </w:rPr>
        <w:t xml:space="preserve">Analiza zasobów sołectwa </w:t>
      </w:r>
      <w:r>
        <w:rPr>
          <w:rFonts w:cs="Calibri"/>
          <w:b/>
          <w:sz w:val="28"/>
          <w:szCs w:val="28"/>
          <w:u w:val="single"/>
        </w:rPr>
        <w:t>Mrokocin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971D27" w:rsidRPr="00394ED6" w:rsidTr="00394ED6">
        <w:tc>
          <w:tcPr>
            <w:tcW w:w="4001" w:type="dxa"/>
            <w:gridSpan w:val="2"/>
            <w:vMerge w:val="restart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971D27" w:rsidRPr="00394ED6" w:rsidTr="00394ED6">
        <w:tc>
          <w:tcPr>
            <w:tcW w:w="4001" w:type="dxa"/>
            <w:gridSpan w:val="2"/>
            <w:vMerge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  <w:vMerge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394ED6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394ED6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394ED6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5</w:t>
            </w: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pStyle w:val="ListParagraph"/>
              <w:spacing w:after="0" w:line="240" w:lineRule="auto"/>
              <w:ind w:left="0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971D27" w:rsidRPr="00394ED6" w:rsidRDefault="00971D27" w:rsidP="006D5EE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teren pagórkowaty, zalesienia, wyrobiska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dobry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zalesienia mieszane, 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przeważają  grunty rolne klasy IVa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kamień drogowy i budowlany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historyczny </w:t>
            </w:r>
            <w:r w:rsidRPr="00394ED6">
              <w:rPr>
                <w:rFonts w:cs="Calibri"/>
              </w:rPr>
              <w:t>ruralistyczny układ wsi</w:t>
            </w:r>
            <w:r>
              <w:rPr>
                <w:rFonts w:cs="Calibri"/>
              </w:rPr>
              <w:t>, zabudowa jednorodzinna i zagrodowa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E55448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E55448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zespół młyna, kaplica mszalna św. Jana Nepomucena, cmentarz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kaplica mszalna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dożynki wiejskie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544546"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3859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971D27" w:rsidRPr="00394ED6" w:rsidRDefault="00971D27" w:rsidP="00544546">
            <w:pPr>
              <w:spacing w:after="0" w:line="240" w:lineRule="auto"/>
            </w:pPr>
            <w: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544546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544546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 xml:space="preserve">plac zabaw przy świetlicy 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Wodociąg</w:t>
            </w:r>
            <w:r>
              <w:rPr>
                <w:rFonts w:cs="Calibri"/>
              </w:rPr>
              <w:t>, brak kanalizacji sanitarnej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drogi gminne, droga wojewódzka nr 382 (obejście)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 w:rsidRPr="00C33112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rolnictwo, górnictwo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firmy transportowe</w:t>
            </w:r>
            <w:r>
              <w:rPr>
                <w:rFonts w:cs="Calibri"/>
              </w:rPr>
              <w:t>, kopalnia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uprawy, hodowle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zboża podstawowe i mieszanki, kukurydza, rzepak itp.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 w:rsidRPr="00C33112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finansowanie bezpośrednie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rPr>
                <w:rFonts w:cs="Calibri"/>
              </w:rPr>
            </w:pPr>
            <w:r w:rsidRPr="00394ED6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971D27" w:rsidRPr="00394ED6" w:rsidRDefault="00971D27" w:rsidP="00C33112">
            <w:pPr>
              <w:spacing w:after="0" w:line="240" w:lineRule="auto"/>
              <w:rPr>
                <w:rFonts w:cs="Calibri"/>
              </w:rPr>
            </w:pPr>
            <w:r w:rsidRPr="00C33112">
              <w:rPr>
                <w:rFonts w:cs="Calibri"/>
              </w:rPr>
              <w:t>większość mieszkańców posiada dostęp do Internetu</w:t>
            </w:r>
            <w:r>
              <w:rPr>
                <w:rFonts w:cs="Calibri"/>
              </w:rPr>
              <w:t xml:space="preserve"> oraz</w:t>
            </w:r>
            <w:r w:rsidRPr="00C33112">
              <w:rPr>
                <w:rFonts w:cs="Calibri"/>
              </w:rPr>
              <w:t xml:space="preserve"> podstawowe umiejętności informatyczne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8928" w:type="dxa"/>
            <w:gridSpan w:val="6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lokalna prasa 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4001" w:type="dxa"/>
            <w:gridSpan w:val="2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</w:rPr>
            </w:pPr>
            <w:r w:rsidRPr="00394ED6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971D27" w:rsidRPr="00394ED6" w:rsidRDefault="00971D27" w:rsidP="0054454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Facebook - profil</w:t>
            </w: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971D27" w:rsidRPr="00394ED6" w:rsidRDefault="00971D27" w:rsidP="0054454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53294B">
      <w:pPr>
        <w:jc w:val="both"/>
        <w:rPr>
          <w:rFonts w:cs="Calibri"/>
          <w:b/>
          <w:sz w:val="28"/>
          <w:szCs w:val="28"/>
          <w:u w:val="single"/>
        </w:rPr>
      </w:pPr>
    </w:p>
    <w:p w:rsidR="00971D27" w:rsidRDefault="00971D27" w:rsidP="00FB086F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971D27" w:rsidRDefault="00971D27" w:rsidP="00FB086F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971D27" w:rsidRPr="00394ED6" w:rsidTr="00394ED6">
        <w:tc>
          <w:tcPr>
            <w:tcW w:w="4463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971D27" w:rsidRPr="00394ED6" w:rsidTr="00394ED6">
        <w:tc>
          <w:tcPr>
            <w:tcW w:w="4463" w:type="dxa"/>
          </w:tcPr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Aktywne społeczeństwo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Walory krajobrazowe otoczenia wsi, duże zalesienie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Zabytkowe obiekty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Rozwój kopalni (miejsca pracy)</w:t>
            </w:r>
          </w:p>
          <w:p w:rsidR="00971D27" w:rsidRPr="00394ED6" w:rsidRDefault="00971D27" w:rsidP="00394ED6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7.Plac zabaw przy świetlicy</w:t>
            </w:r>
          </w:p>
          <w:p w:rsidR="00971D27" w:rsidRPr="00394ED6" w:rsidRDefault="00971D27" w:rsidP="00394ED6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8.Uchwalony plan przestrzennego zagospodarowania</w:t>
            </w:r>
          </w:p>
          <w:p w:rsidR="00971D27" w:rsidRPr="00394ED6" w:rsidRDefault="00971D27" w:rsidP="00394ED6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Braki w oświetleniu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Wymagające remontu drogi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Brak chodników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 xml:space="preserve">Duże natężenie ruchu na drodze wojewódzkiej 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Brak gazociągu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 xml:space="preserve">Brak komunikacji autobusowej 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Brak kanalizacji</w:t>
            </w:r>
          </w:p>
          <w:p w:rsidR="00971D27" w:rsidRPr="00394ED6" w:rsidRDefault="00971D27" w:rsidP="00394ED6">
            <w:pPr>
              <w:tabs>
                <w:tab w:val="left" w:pos="26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10.Brak usług handlowych</w:t>
            </w:r>
          </w:p>
          <w:p w:rsidR="00971D27" w:rsidRPr="00394ED6" w:rsidRDefault="00971D27" w:rsidP="00394ED6">
            <w:pPr>
              <w:tabs>
                <w:tab w:val="left" w:pos="26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11.Brak efektywnych przedsięwzięć promujących walory turystyczne i rekreacyjne wsi</w:t>
            </w:r>
          </w:p>
        </w:tc>
      </w:tr>
      <w:tr w:rsidR="00971D27" w:rsidRPr="00394ED6" w:rsidTr="00394ED6">
        <w:tc>
          <w:tcPr>
            <w:tcW w:w="4463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971D27" w:rsidRPr="00394ED6" w:rsidTr="00394ED6">
        <w:tc>
          <w:tcPr>
            <w:tcW w:w="4463" w:type="dxa"/>
          </w:tcPr>
          <w:p w:rsidR="00971D27" w:rsidRPr="00394ED6" w:rsidRDefault="00971D27" w:rsidP="00394ED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:rsidR="00971D27" w:rsidRPr="00394ED6" w:rsidRDefault="00971D27" w:rsidP="00394ED6">
            <w:pPr>
              <w:pStyle w:val="ListParagraph"/>
              <w:spacing w:after="0" w:line="240" w:lineRule="auto"/>
              <w:ind w:left="207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971D27" w:rsidRPr="00394ED6" w:rsidRDefault="00971D27" w:rsidP="00394ED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Nadmierny wpływ kopalni na otocznie</w:t>
            </w:r>
          </w:p>
          <w:p w:rsidR="00971D27" w:rsidRPr="00394ED6" w:rsidRDefault="00971D27" w:rsidP="00394ED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394ED6">
              <w:rPr>
                <w:rFonts w:cs="Calibri"/>
                <w:sz w:val="24"/>
                <w:szCs w:val="24"/>
              </w:rPr>
              <w:t>Duży odpływ ludzi młodych</w:t>
            </w:r>
          </w:p>
          <w:p w:rsidR="00971D27" w:rsidRPr="00394ED6" w:rsidRDefault="00971D27" w:rsidP="00394ED6">
            <w:pPr>
              <w:pStyle w:val="ListParagraph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Pr="00ED0F81" w:rsidRDefault="00971D27" w:rsidP="00FB086F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Analiza potencjału wsi Mrokocin</w:t>
      </w:r>
      <w:r w:rsidRPr="00ED0F81">
        <w:rPr>
          <w:rFonts w:cs="Calibri"/>
          <w:b/>
          <w:sz w:val="28"/>
          <w:szCs w:val="28"/>
        </w:rPr>
        <w:t xml:space="preserve"> </w:t>
      </w:r>
    </w:p>
    <w:p w:rsidR="00971D27" w:rsidRPr="00070D11" w:rsidRDefault="00971D27" w:rsidP="00FB086F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971D27" w:rsidRPr="00070D11" w:rsidRDefault="00971D27" w:rsidP="00FB086F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Standard życia stanowią czynniki materialne, infrastruktura techniczna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 xml:space="preserve"> i społe</w:t>
      </w:r>
      <w:r>
        <w:rPr>
          <w:rFonts w:cs="Calibri"/>
          <w:sz w:val="28"/>
          <w:szCs w:val="28"/>
        </w:rPr>
        <w:t>czna</w:t>
      </w:r>
      <w:r w:rsidRPr="00070D11">
        <w:rPr>
          <w:rFonts w:cs="Calibri"/>
          <w:sz w:val="28"/>
          <w:szCs w:val="28"/>
        </w:rPr>
        <w:t xml:space="preserve">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971D27" w:rsidRPr="00070D11" w:rsidRDefault="00971D27" w:rsidP="00FB086F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Jakość życia stanowią czynniki niematerialne tworzące atmosferę między ludźmi, np. relacje sąsiedzkie, współpraca sąsiedzka, życzliwość, możliwość samorealizacji, oferta kulturalna, edukacyjna, wypoczynku i rekreacji oraz życia społecznego, </w:t>
      </w:r>
      <w:r>
        <w:rPr>
          <w:rFonts w:cs="Calibri"/>
          <w:sz w:val="28"/>
          <w:szCs w:val="28"/>
        </w:rPr>
        <w:t xml:space="preserve">poziom organizacji społecznych, </w:t>
      </w:r>
      <w:r w:rsidRPr="00070D11">
        <w:rPr>
          <w:rFonts w:cs="Calibri"/>
          <w:sz w:val="28"/>
          <w:szCs w:val="28"/>
        </w:rPr>
        <w:t>poczucie bezpieczeństwa, zagrożenia, dostępność komunikacyjna, zaopatrzenie w towary oraz usługi.</w:t>
      </w:r>
    </w:p>
    <w:p w:rsidR="00971D27" w:rsidRPr="00070D11" w:rsidRDefault="00971D27" w:rsidP="00FB086F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971D27" w:rsidRPr="00070D11" w:rsidRDefault="00971D27" w:rsidP="00FB086F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Tożsamość wsi i wartość życia wiejskiego to jakość niemożliwa do osiągnięcia </w:t>
      </w:r>
      <w:r>
        <w:rPr>
          <w:rFonts w:cs="Calibri"/>
          <w:sz w:val="28"/>
          <w:szCs w:val="28"/>
        </w:rPr>
        <w:t xml:space="preserve">                </w:t>
      </w:r>
      <w:r w:rsidRPr="00070D11">
        <w:rPr>
          <w:rFonts w:cs="Calibri"/>
          <w:sz w:val="28"/>
          <w:szCs w:val="28"/>
        </w:rPr>
        <w:t xml:space="preserve">w dużym mieście, charakterystyczna jest dla małych społeczności wiejskich 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>i małych miasteczek. Do tej gr</w:t>
      </w:r>
      <w:r>
        <w:rPr>
          <w:rFonts w:cs="Calibri"/>
          <w:sz w:val="28"/>
          <w:szCs w:val="28"/>
        </w:rPr>
        <w:t xml:space="preserve">upy należy np. kultywowanie </w:t>
      </w:r>
      <w:r w:rsidRPr="00070D11">
        <w:rPr>
          <w:rFonts w:cs="Calibri"/>
          <w:sz w:val="28"/>
          <w:szCs w:val="28"/>
        </w:rPr>
        <w:t>i rozwijanie poczucia wspólnoty, wzorce wychowawcze, więź międzypokoleniowa, kultura tradycje</w:t>
      </w:r>
      <w:r>
        <w:rPr>
          <w:rFonts w:cs="Calibri"/>
          <w:sz w:val="28"/>
          <w:szCs w:val="28"/>
        </w:rPr>
        <w:t xml:space="preserve">, obyczaje, krajobraz kulturowy </w:t>
      </w:r>
      <w:r w:rsidRPr="00070D11">
        <w:rPr>
          <w:rFonts w:cs="Calibri"/>
          <w:sz w:val="28"/>
          <w:szCs w:val="28"/>
        </w:rPr>
        <w:t>i przyrodniczy, charakterystyczne elementy architektury.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  <w:sectPr w:rsidR="00971D27" w:rsidSect="00DA5367">
          <w:footerReference w:type="default" r:id="rId10"/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2096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O0wtQEAAGYDAAAOAAAAZHJzL2Uyb0RvYy54bWysU8tu2zAQvBfoPxC815SNOrU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fbpvlwV3xkL/dCxPRJektK0FGjXZEBLZw/Y5qOPh8psPNHbUxthXFk&#10;7Oh2vVpTwiEPhDKQcmiD6Ci6nhIwfZ40nmJlRG+0KLcLD8b+9GAiOUPu9vvjZvnxMB0aQMgJ3a6b&#10;Zu46QvrixQQvm2c8q5hpqqLf+EvNB8BhulO3ZuHGlfdlHbhZ4oufJTp5ca02s5LlZlb2efDKtLzO&#10;c/z699j/Ag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BM07TC1AQAAZgMAAA4AAAAAAAAAAAAAAAAALgIAAGRycy9l&#10;Mm9Eb2MueG1sUEsBAi0AFAAGAAgAAAAhAILIvzbhAAAADQEAAA8AAAAAAAAAAAAAAAAADwQAAGRy&#10;cy9kb3ducmV2LnhtbFBLBQYAAAAABAAEAPMAAAAdBQAAAAA=&#10;" strokecolor="#4a7ebb"/>
        </w:pict>
      </w:r>
      <w:r w:rsidRPr="00ED0F81">
        <w:rPr>
          <w:rFonts w:cs="Calibri"/>
          <w:b/>
          <w:sz w:val="28"/>
          <w:szCs w:val="28"/>
          <w:u w:val="single"/>
        </w:rPr>
        <w:t xml:space="preserve">Analiza potencjału wsi </w:t>
      </w:r>
      <w:r>
        <w:rPr>
          <w:noProof/>
          <w:lang w:eastAsia="pl-PL"/>
        </w:rPr>
        <w:pict>
          <v:line id="Łącznik prostoliniowy 2" o:spid="_x0000_s1027" style="position:absolute;left:0;text-align:left;z-index:251651072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6X8TwbgBAABnAwAADgAAAAAAAAAAAAAAAAAuAgAAZHJz&#10;L2Uyb0RvYy54bWxQSwECLQAUAAYACAAAACEAw8HesuAAAAAKAQAADwAAAAAAAAAAAAAAAAASBAAA&#10;ZHJzL2Rvd25yZXYueG1sUEsFBgAAAAAEAAQA8wAAAB8FAAAAAA==&#10;" strokecolor="#4a7ebb"/>
        </w:pict>
      </w:r>
      <w:r>
        <w:rPr>
          <w:rFonts w:cs="Calibri"/>
          <w:b/>
          <w:sz w:val="28"/>
          <w:szCs w:val="28"/>
          <w:u w:val="single"/>
        </w:rPr>
        <w:t>Mrokocin 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5" o:spid="_x0000_s1028" style="position:absolute;left:0;text-align:left;z-index:251661312;visibility:visible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7yXaut8AAAAKAQAADwAAAGRycy9kb3ducmV2&#10;LnhtbEyPQU/DMAyF70j8h8hI3FhK28HUNZ1g0iYuSLChnbPGawuNUzXZVvrr8bjAzc9+ev5evhhs&#10;K07Y+8aRgvtJBAKpdKahSsHHdnU3A+GDJqNbR6jgGz0siuurXGfGnekdT5tQCQ4hn2kFdQhdJqUv&#10;a7TaT1yHxLeD660OLPtKml6fOdy2Mo6iB2l1Q/yh1h0uayy/NkerYDSz5dtLvR5fn3eP47Ty29V6&#10;96nU7c3wNAcRcAh/ZrjgMzoUzLR3RzJetKyTacJWBWkSg7gYfhd7HtI4BVnk8n+F4gc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vJdq63wAAAAoBAAAPAAAAAAAAAAAAAAAAABIEAABk&#10;cnMvZG93bnJldi54bWxQSwUGAAAAAAQABADzAAAAHgUAAAAA&#10;" strokecolor="#4a7ebb"/>
        </w:pict>
      </w:r>
      <w:r>
        <w:rPr>
          <w:noProof/>
          <w:lang w:eastAsia="pl-PL"/>
        </w:rPr>
        <w:pict>
          <v:oval id="Elipsa 5" o:spid="_x0000_s1029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" fillcolor="window" strokecolor="#00b050" strokeweight="2pt">
            <v:textbox>
              <w:txbxContent>
                <w:p w:rsidR="00971D27" w:rsidRPr="00070D11" w:rsidRDefault="00971D27" w:rsidP="00FB086F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oval id="Elipsa 4" o:spid="_x0000_s1030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" fillcolor="window" strokecolor="red" strokeweight="2pt">
            <v:textbox>
              <w:txbxContent>
                <w:p w:rsidR="00971D27" w:rsidRPr="00070D11" w:rsidRDefault="00971D27" w:rsidP="00FB086F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8" o:spid="_x0000_s1031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</w:p>
    <w:p w:rsidR="00971D27" w:rsidRDefault="00971D27" w:rsidP="00FB086F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60288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721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>
        <w:rPr>
          <w:rFonts w:cs="Calibri"/>
          <w:sz w:val="24"/>
          <w:szCs w:val="24"/>
        </w:rPr>
        <w:t xml:space="preserve">       3,4,7</w:t>
      </w:r>
      <w:r>
        <w:rPr>
          <w:rFonts w:cs="Calibri"/>
          <w:sz w:val="24"/>
          <w:szCs w:val="24"/>
        </w:rPr>
        <w:tab/>
        <w:t xml:space="preserve">  4,5                                                                                                                                                                    1,5                - 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1,2,3,4,8</w:t>
      </w:r>
      <w:r>
        <w:rPr>
          <w:rFonts w:cs="Calibri"/>
          <w:sz w:val="24"/>
          <w:szCs w:val="24"/>
        </w:rPr>
        <w:tab/>
        <w:t xml:space="preserve">  3                                                                                                                                                                        8                  2,3</w:t>
      </w:r>
    </w:p>
    <w:p w:rsidR="00971D27" w:rsidRPr="00160808" w:rsidRDefault="00971D27" w:rsidP="00FB086F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" fillcolor="window" strokecolor="#00b0f0" strokeweight="2pt">
            <v:textbox>
              <w:txbxContent>
                <w:p w:rsidR="00971D27" w:rsidRPr="00070D11" w:rsidRDefault="00971D27" w:rsidP="00FB086F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JAKOŚĆ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971D27" w:rsidRPr="00070D11" w:rsidRDefault="00971D27" w:rsidP="00FB086F">
                  <w:pPr>
                    <w:jc w:val="center"/>
                    <w:rPr>
                      <w:sz w:val="28"/>
                      <w:szCs w:val="28"/>
                    </w:rPr>
                  </w:pPr>
                  <w:r w:rsidRPr="00070D11"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20.55pt" to="580.45pt,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iFTlH+AAAAAMAQAADwAAAGRycy9kb3ducmV2&#10;LnhtbEyPQU/DMAyF70j8h8hI3FhSGNsoTSeYtIkLEtvQzllj2kLjVE22lf56PHGAm5/99Py9bN67&#10;RhyxC7UnDclIgUAqvK2p1PC+Xd7MQIRoyJrGE2r4xgDz/PIiM6n1J1rjcRNLwSEUUqOhirFNpQxF&#10;hc6EkW+R+PbhO2ciy66UtjMnDneNvFVqIp2piT9UpsVFhcXX5uA0DHa2eHupVsPr82463Jdhu1zt&#10;PrW+vuqfHkFE7OOfGc74jA45M+39gWwQDetkoh7Yq2GcJCDOjt/NnqexugOZZ/J/ifw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iFTlH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20.65pt" to="54.2pt,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8HrASd8AAAAKAQAADwAAAGRycy9kb3ducmV2&#10;LnhtbEyPQU/DMAyF70j8h8hI3Fgy6KAqTSeYtIkL0tjQzllj2kLjVE22lf56PC5w87Ofnr+XzwfX&#10;iiP2ofGkYTpRIJBKbxuqNLxvlzcpiBANWdN6Qg3fGGBeXF7kJrP+RG943MRKcAiFzGioY+wyKUNZ&#10;ozNh4jskvn343pnIsq+k7c2Jw10rb5W6l840xB9q0+GixvJrc3AaRpsu1i/1anx93j2Msypsl6vd&#10;p9bXV8PTI4iIQ/wzwxmf0aFgpr0/kA2iZa3ShK0akukdiLPhd7HnIVEzkEUu/1cofgA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wesBJ3wAAAAoBAAAPAAAAAAAAAAAAAAAAABIEAABk&#10;cnMvZG93bnJldi54bWxQSwUGAAAAAAQABADzAAAAHgUAAAAA&#10;" strokecolor="#4a7ebb"/>
        </w:pic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59264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58240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 xml:space="preserve">6,8  </w:t>
      </w:r>
      <w:r>
        <w:rPr>
          <w:rFonts w:cs="Calibri"/>
          <w:sz w:val="24"/>
          <w:szCs w:val="24"/>
        </w:rPr>
        <w:tab/>
        <w:t>3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2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6,7,9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8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1,2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4</w:t>
      </w:r>
    </w:p>
    <w:p w:rsidR="00971D27" w:rsidRPr="00B51F0D" w:rsidRDefault="00971D27" w:rsidP="00FB086F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p w:rsidR="00971D27" w:rsidRDefault="00971D27" w:rsidP="00FB086F">
      <w:pPr>
        <w:jc w:val="both"/>
        <w:rPr>
          <w:rFonts w:cs="Calibri"/>
          <w:sz w:val="24"/>
          <w:szCs w:val="24"/>
        </w:rPr>
        <w:sectPr w:rsidR="00971D27" w:rsidSect="00FB086F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971D27" w:rsidRPr="003E43BF" w:rsidRDefault="00971D27" w:rsidP="00FB086F">
      <w:pPr>
        <w:jc w:val="both"/>
        <w:rPr>
          <w:rFonts w:cs="Calibri"/>
          <w:b/>
          <w:sz w:val="28"/>
          <w:szCs w:val="28"/>
        </w:rPr>
      </w:pPr>
      <w:r w:rsidRPr="003E43BF">
        <w:rPr>
          <w:rFonts w:cs="Calibri"/>
          <w:b/>
          <w:sz w:val="28"/>
          <w:szCs w:val="28"/>
        </w:rPr>
        <w:t>Program długoterminowy:</w:t>
      </w:r>
    </w:p>
    <w:p w:rsidR="00971D27" w:rsidRDefault="00971D27" w:rsidP="00FB086F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971D27" w:rsidRPr="00394ED6" w:rsidTr="00394ED6">
        <w:tc>
          <w:tcPr>
            <w:tcW w:w="7368" w:type="dxa"/>
            <w:gridSpan w:val="4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971D27" w:rsidRPr="00394ED6" w:rsidTr="00394ED6">
        <w:tc>
          <w:tcPr>
            <w:tcW w:w="1842" w:type="dxa"/>
            <w:vMerge w:val="restart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971D27" w:rsidRPr="00394ED6" w:rsidTr="00394ED6">
        <w:tc>
          <w:tcPr>
            <w:tcW w:w="1842" w:type="dxa"/>
            <w:vMerge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1842" w:type="dxa"/>
            <w:vMerge/>
          </w:tcPr>
          <w:p w:rsidR="00971D27" w:rsidRPr="00394ED6" w:rsidRDefault="00971D27" w:rsidP="00394ED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9210" w:type="dxa"/>
            <w:gridSpan w:val="5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971D27" w:rsidRPr="00394ED6" w:rsidTr="00394ED6">
        <w:tc>
          <w:tcPr>
            <w:tcW w:w="1842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Istniejące zabytki: kaplica</w:t>
            </w:r>
            <w:r>
              <w:rPr>
                <w:rFonts w:cs="Calibri"/>
                <w:sz w:val="20"/>
                <w:szCs w:val="20"/>
              </w:rPr>
              <w:t xml:space="preserve"> mszalna</w:t>
            </w:r>
            <w:r w:rsidRPr="00394ED6">
              <w:rPr>
                <w:rFonts w:cs="Calibri"/>
                <w:sz w:val="20"/>
                <w:szCs w:val="20"/>
              </w:rPr>
              <w:t xml:space="preserve">, zespół młyna </w:t>
            </w: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Praca społeczna mieszkańców</w:t>
            </w:r>
          </w:p>
          <w:p w:rsidR="00971D27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Zbiory archiwalne mieszkańców (zdjęcia, pamiątki rodzinne) 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Zaangażowanie mieszkańców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Organizacja lokalnych imprez cyklicznych</w:t>
            </w: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Zorganizowanie miejsca na organizację imprez w terenie</w:t>
            </w:r>
          </w:p>
        </w:tc>
      </w:tr>
      <w:tr w:rsidR="00971D27" w:rsidRPr="00394ED6" w:rsidTr="00394ED6">
        <w:tc>
          <w:tcPr>
            <w:tcW w:w="9210" w:type="dxa"/>
            <w:gridSpan w:val="5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971D27" w:rsidRPr="00394ED6" w:rsidTr="00394ED6"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3294B">
              <w:rPr>
                <w:rFonts w:cs="Calibri"/>
                <w:sz w:val="20"/>
                <w:szCs w:val="20"/>
              </w:rPr>
              <w:t>Praca społeczna mieszkańców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Środki transportu i sprzęt w posiadaniu mieszkańców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Dobra współpraca z lokalnymi władzami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Brak chodników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 xml:space="preserve">Niska świadomość życia w ekologii 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Uzupełnienie oświetlenia ulicznego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Budowa chodników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Budowa kanalizacji</w:t>
            </w:r>
            <w:r>
              <w:rPr>
                <w:rFonts w:cs="Calibri"/>
                <w:sz w:val="20"/>
                <w:szCs w:val="20"/>
              </w:rPr>
              <w:t xml:space="preserve"> sanitarnej 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Budowa boiska</w:t>
            </w:r>
            <w:r>
              <w:rPr>
                <w:rFonts w:cs="Calibri"/>
                <w:sz w:val="20"/>
                <w:szCs w:val="20"/>
              </w:rPr>
              <w:t xml:space="preserve"> wielofunkcyjnego</w:t>
            </w:r>
          </w:p>
        </w:tc>
      </w:tr>
      <w:tr w:rsidR="00971D27" w:rsidRPr="00394ED6" w:rsidTr="00394ED6">
        <w:tc>
          <w:tcPr>
            <w:tcW w:w="9210" w:type="dxa"/>
            <w:gridSpan w:val="5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971D27" w:rsidRPr="00394ED6" w:rsidTr="00394ED6"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3294B">
              <w:rPr>
                <w:rFonts w:cs="Calibri"/>
                <w:sz w:val="20"/>
                <w:szCs w:val="20"/>
              </w:rPr>
              <w:t>Środki transportu i sprzęt w posiadaniu mieszkańców</w:t>
            </w:r>
            <w:r>
              <w:rPr>
                <w:rFonts w:cs="Calibri"/>
                <w:sz w:val="20"/>
                <w:szCs w:val="20"/>
              </w:rPr>
              <w:t xml:space="preserve"> oraz praca społeczna mieszkańców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971D27" w:rsidRPr="0053294B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3294B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971D27" w:rsidRPr="0053294B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53294B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53294B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971D27" w:rsidRPr="0053294B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Reaktywacja Koła Gospodyń Wiejskich</w:t>
            </w:r>
          </w:p>
          <w:p w:rsidR="00971D27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wspólnych imprez dla mieszkańców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971D27" w:rsidRPr="00394ED6" w:rsidTr="00394ED6">
        <w:tc>
          <w:tcPr>
            <w:tcW w:w="9210" w:type="dxa"/>
            <w:gridSpan w:val="5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394ED6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971D27" w:rsidRPr="00394ED6" w:rsidTr="00394ED6"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Tereny pod rozbudowę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Postawy przedsiębiorcze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Bliskie sąsiedztwo kopalni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Kryzys gospodarczy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394ED6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971D27" w:rsidRPr="00394ED6" w:rsidRDefault="00971D27" w:rsidP="008516C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Wydanie materiałów informacyjnych o walorach inwestycyjnych wsi</w:t>
            </w:r>
          </w:p>
        </w:tc>
      </w:tr>
    </w:tbl>
    <w:p w:rsidR="00971D27" w:rsidRDefault="00971D27" w:rsidP="00FB086F">
      <w:pPr>
        <w:jc w:val="both"/>
        <w:rPr>
          <w:rFonts w:cs="Calibri"/>
          <w:sz w:val="24"/>
          <w:szCs w:val="24"/>
        </w:rPr>
        <w:sectPr w:rsidR="00971D27" w:rsidSect="00FB086F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971D27" w:rsidRDefault="00971D27" w:rsidP="00FB086F">
      <w:pPr>
        <w:rPr>
          <w:rFonts w:cs="Calibri"/>
          <w:b/>
          <w:sz w:val="28"/>
          <w:szCs w:val="28"/>
        </w:rPr>
      </w:pPr>
      <w:r w:rsidRPr="00070D11">
        <w:rPr>
          <w:rFonts w:cs="Calibri"/>
          <w:b/>
          <w:sz w:val="28"/>
          <w:szCs w:val="28"/>
        </w:rPr>
        <w:t xml:space="preserve">Program krótkoterminowy: </w:t>
      </w:r>
    </w:p>
    <w:p w:rsidR="00971D27" w:rsidRDefault="00971D27" w:rsidP="00FB086F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06"/>
        <w:gridCol w:w="1374"/>
        <w:gridCol w:w="1306"/>
        <w:gridCol w:w="1682"/>
        <w:gridCol w:w="1294"/>
        <w:gridCol w:w="1199"/>
        <w:gridCol w:w="1243"/>
      </w:tblGrid>
      <w:tr w:rsidR="00971D27" w:rsidRPr="00394ED6" w:rsidTr="00394ED6">
        <w:tc>
          <w:tcPr>
            <w:tcW w:w="1593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971D27" w:rsidRPr="00394ED6" w:rsidTr="00394ED6">
        <w:tc>
          <w:tcPr>
            <w:tcW w:w="1593" w:type="dxa"/>
            <w:vMerge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38" w:type="dxa"/>
            <w:vMerge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394ED6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1190" w:type="dxa"/>
            <w:vMerge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34" w:type="dxa"/>
            <w:vMerge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394ED6">
              <w:rPr>
                <w:rFonts w:cs="Calibri"/>
                <w:sz w:val="18"/>
                <w:szCs w:val="18"/>
              </w:rPr>
              <w:t>Imprezy wiejskie</w:t>
            </w: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„Mieszkańcy razem” – organizacja imprezy integrującej mieszkańców</w:t>
            </w:r>
          </w:p>
        </w:tc>
        <w:tc>
          <w:tcPr>
            <w:tcW w:w="1669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Promowanie walorów wsi</w:t>
            </w: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Wydanie folderów promujących walory wsi</w:t>
            </w:r>
          </w:p>
        </w:tc>
        <w:tc>
          <w:tcPr>
            <w:tcW w:w="1669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IV</w:t>
            </w: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Brak komunikacji autobusowej</w:t>
            </w: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Przywrócenie połączenia autobusowego z Kamieńcem Ząbkowicki</w:t>
            </w:r>
          </w:p>
        </w:tc>
        <w:tc>
          <w:tcPr>
            <w:tcW w:w="1669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Poprawa bezpieczeństwa na drodze</w:t>
            </w: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Budowa chodników</w:t>
            </w:r>
          </w:p>
        </w:tc>
        <w:tc>
          <w:tcPr>
            <w:tcW w:w="1669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394ED6">
              <w:rPr>
                <w:rFonts w:cs="Calibri"/>
                <w:b/>
                <w:sz w:val="18"/>
                <w:szCs w:val="18"/>
              </w:rPr>
              <w:t>Co nam przyjdzie najłatwie</w:t>
            </w:r>
            <w:r>
              <w:rPr>
                <w:rFonts w:cs="Calibri"/>
                <w:b/>
                <w:sz w:val="18"/>
                <w:szCs w:val="18"/>
              </w:rPr>
              <w:t>j</w:t>
            </w:r>
            <w:r w:rsidRPr="00394ED6">
              <w:rPr>
                <w:rFonts w:cs="Calibri"/>
                <w:b/>
                <w:sz w:val="18"/>
                <w:szCs w:val="18"/>
              </w:rPr>
              <w:t>?</w:t>
            </w: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394ED6">
              <w:rPr>
                <w:rFonts w:cs="Calibri"/>
                <w:sz w:val="18"/>
                <w:szCs w:val="18"/>
              </w:rPr>
              <w:t>Poprawa estetyki wsi</w:t>
            </w: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394ED6">
              <w:rPr>
                <w:rFonts w:cs="Calibri"/>
                <w:sz w:val="18"/>
                <w:szCs w:val="18"/>
              </w:rPr>
              <w:t>Konkurs na najładniejszą posesję.</w:t>
            </w:r>
          </w:p>
        </w:tc>
        <w:tc>
          <w:tcPr>
            <w:tcW w:w="1669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394ED6">
              <w:rPr>
                <w:rFonts w:cs="Calibri"/>
                <w:sz w:val="18"/>
                <w:szCs w:val="18"/>
              </w:rPr>
              <w:t>TAK</w:t>
            </w: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971D27" w:rsidRPr="00394ED6" w:rsidRDefault="00971D27" w:rsidP="003F0874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84" w:type="dxa"/>
          </w:tcPr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394ED6">
              <w:rPr>
                <w:rFonts w:cs="Calibri"/>
                <w:sz w:val="18"/>
                <w:szCs w:val="18"/>
              </w:rPr>
              <w:t>TAK</w:t>
            </w: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971D27" w:rsidRPr="00394ED6" w:rsidRDefault="00971D27" w:rsidP="00394ED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971D27" w:rsidRPr="00394ED6" w:rsidRDefault="00971D27" w:rsidP="003F0874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190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:rsidR="00971D27" w:rsidRPr="00394ED6" w:rsidRDefault="00971D27" w:rsidP="003F0874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971D27" w:rsidRPr="00394ED6" w:rsidTr="00394ED6">
        <w:tc>
          <w:tcPr>
            <w:tcW w:w="1593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:rsidR="00971D27" w:rsidRPr="00394ED6" w:rsidRDefault="00971D27" w:rsidP="00394E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971D27" w:rsidRPr="00070D11" w:rsidRDefault="00971D27" w:rsidP="00FB086F">
      <w:pPr>
        <w:rPr>
          <w:rFonts w:cs="Calibri"/>
          <w:b/>
          <w:sz w:val="28"/>
          <w:szCs w:val="28"/>
        </w:rPr>
        <w:sectPr w:rsidR="00971D27" w:rsidRPr="00070D11" w:rsidSect="00FB086F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971D27" w:rsidRDefault="00971D27" w:rsidP="00FB086F">
      <w:pPr>
        <w:autoSpaceDE w:val="0"/>
        <w:autoSpaceDN w:val="0"/>
        <w:adjustRightInd w:val="0"/>
        <w:spacing w:after="0" w:line="240" w:lineRule="auto"/>
        <w:rPr>
          <w:rFonts w:ascii="ArialMT" w:eastAsia="ArialMT" w:cs="ArialMT"/>
          <w:sz w:val="24"/>
          <w:szCs w:val="24"/>
        </w:rPr>
      </w:pPr>
    </w:p>
    <w:p w:rsidR="00971D27" w:rsidRDefault="00971D27" w:rsidP="00FB086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6071">
        <w:rPr>
          <w:rFonts w:ascii="Arial" w:hAnsi="Arial" w:cs="Arial"/>
          <w:noProof/>
          <w:sz w:val="24"/>
          <w:szCs w:val="24"/>
          <w:lang w:eastAsia="pl-PL"/>
        </w:rPr>
        <w:pict>
          <v:shape id="Obraz 28" o:spid="_x0000_i1027" type="#_x0000_t75" style="width:373.8pt;height:263.4pt;visibility:visible">
            <v:imagedata r:id="rId11" o:title=""/>
          </v:shape>
        </w:pic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AC2E0E">
        <w:rPr>
          <w:rFonts w:cs="Calibri"/>
          <w:sz w:val="28"/>
          <w:szCs w:val="28"/>
        </w:rPr>
        <w:t>Kaplica modlitewna, obecnie rzymskokatolicka kaplica mszalna pw. św. Jana Nepomucena</w: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>
        <w:rPr>
          <w:noProof/>
          <w:lang w:eastAsia="pl-PL"/>
        </w:rPr>
        <w:pict>
          <v:shape id="Obraz 32" o:spid="_x0000_i1028" type="#_x0000_t75" alt="Młyn, Mrokocin - zdjęcia" style="width:362.4pt;height:248.4pt;visibility:visible">
            <v:imagedata r:id="rId12" o:title="" cropbottom="2692f" cropright="2239f"/>
          </v:shape>
        </w:pic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Młyn</w: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D66071">
        <w:rPr>
          <w:rFonts w:cs="Calibri"/>
          <w:noProof/>
          <w:sz w:val="28"/>
          <w:szCs w:val="28"/>
          <w:lang w:eastAsia="pl-PL"/>
        </w:rPr>
        <w:pict>
          <v:shape id="Obraz 33" o:spid="_x0000_i1029" type="#_x0000_t75" style="width:364.8pt;height:245.4pt;visibility:visible">
            <v:imagedata r:id="rId13" o:title=""/>
          </v:shape>
        </w:pic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Budynek gospodarczy w zespole młyna</w: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D66071">
        <w:rPr>
          <w:rFonts w:cs="Calibri"/>
          <w:noProof/>
          <w:sz w:val="28"/>
          <w:szCs w:val="28"/>
          <w:lang w:eastAsia="pl-PL"/>
        </w:rPr>
        <w:pict>
          <v:shape id="Obraz 29" o:spid="_x0000_i1030" type="#_x0000_t75" style="width:247.2pt;height:370.2pt;rotation:90;visibility:visible">
            <v:imagedata r:id="rId14" o:title=""/>
          </v:shape>
        </w:pic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Pr="00AC2E0E" w:rsidRDefault="00971D27" w:rsidP="00AC2E0E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AC2E0E">
        <w:rPr>
          <w:rFonts w:ascii="Calibri" w:hAnsi="Calibri" w:cs="Calibri"/>
          <w:sz w:val="28"/>
          <w:szCs w:val="28"/>
        </w:rPr>
        <w:t xml:space="preserve">Zespół cmentarza ewangelickiego </w: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D66071">
        <w:rPr>
          <w:rFonts w:cs="Calibri"/>
          <w:noProof/>
          <w:sz w:val="28"/>
          <w:szCs w:val="28"/>
          <w:lang w:eastAsia="pl-PL"/>
        </w:rPr>
        <w:pict>
          <v:shape id="Obraz 30" o:spid="_x0000_i1031" type="#_x0000_t75" style="width:373.8pt;height:257.4pt;visibility:visible">
            <v:imagedata r:id="rId15" o:title=""/>
          </v:shape>
        </w:pict>
      </w:r>
    </w:p>
    <w:p w:rsidR="00971D27" w:rsidRDefault="00971D27" w:rsidP="00AC2E0E">
      <w:pPr>
        <w:pStyle w:val="Default"/>
        <w:jc w:val="center"/>
        <w:rPr>
          <w:rFonts w:ascii="Calibri" w:hAnsi="Calibri" w:cs="Calibri"/>
          <w:sz w:val="28"/>
          <w:szCs w:val="28"/>
        </w:rPr>
      </w:pPr>
    </w:p>
    <w:p w:rsidR="00971D27" w:rsidRPr="00AC2E0E" w:rsidRDefault="00971D27" w:rsidP="00AC2E0E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AC2E0E">
        <w:rPr>
          <w:rFonts w:ascii="Calibri" w:hAnsi="Calibri" w:cs="Calibri"/>
          <w:sz w:val="28"/>
          <w:szCs w:val="28"/>
        </w:rPr>
        <w:t xml:space="preserve">Mauzoleum rodowe </w:t>
      </w:r>
      <w:r w:rsidRPr="0034195B">
        <w:rPr>
          <w:rFonts w:ascii="Calibri" w:hAnsi="Calibri" w:cs="Calibri"/>
          <w:sz w:val="28"/>
          <w:szCs w:val="28"/>
        </w:rPr>
        <w:t>rodziny von der Recke-Volmerstein</w:t>
      </w:r>
      <w:r w:rsidRPr="00AC2E0E">
        <w:rPr>
          <w:rFonts w:ascii="Calibri" w:hAnsi="Calibri" w:cs="Calibri"/>
          <w:sz w:val="28"/>
          <w:szCs w:val="28"/>
        </w:rPr>
        <w:t xml:space="preserve">na cmentarzu ewangelickim </w:t>
      </w:r>
    </w:p>
    <w:p w:rsidR="00971D27" w:rsidRPr="00AC2E0E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971D27" w:rsidRDefault="00971D27" w:rsidP="00FB086F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971D27" w:rsidRDefault="00971D27" w:rsidP="00FB086F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D66071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34" o:spid="_x0000_i1032" type="#_x0000_t75" style="width:373.8pt;height:264pt;visibility:visible">
            <v:imagedata r:id="rId16" o:title=""/>
          </v:shape>
        </w:pict>
      </w:r>
    </w:p>
    <w:p w:rsidR="00971D27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971D27" w:rsidRPr="00AC2E0E" w:rsidRDefault="00971D27" w:rsidP="00AC2E0E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AC2E0E">
        <w:rPr>
          <w:rFonts w:cs="Calibri"/>
          <w:sz w:val="28"/>
          <w:szCs w:val="28"/>
        </w:rPr>
        <w:t>Kapliczka przydrożna (ruina)</w:t>
      </w:r>
    </w:p>
    <w:p w:rsidR="00971D27" w:rsidRDefault="00971D27"/>
    <w:sectPr w:rsidR="00971D27" w:rsidSect="00FB086F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1D27" w:rsidRDefault="00971D27">
      <w:pPr>
        <w:spacing w:after="0" w:line="240" w:lineRule="auto"/>
      </w:pPr>
      <w:r>
        <w:separator/>
      </w:r>
    </w:p>
  </w:endnote>
  <w:endnote w:type="continuationSeparator" w:id="0">
    <w:p w:rsidR="00971D27" w:rsidRDefault="00971D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1D27" w:rsidRDefault="00971D27">
    <w:pPr>
      <w:pStyle w:val="Footer"/>
      <w:jc w:val="right"/>
    </w:pPr>
    <w:fldSimple w:instr="PAGE   \* MERGEFORMAT">
      <w:r>
        <w:rPr>
          <w:noProof/>
        </w:rPr>
        <w:t>16</w:t>
      </w:r>
    </w:fldSimple>
  </w:p>
  <w:p w:rsidR="00971D27" w:rsidRDefault="00971D2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1D27" w:rsidRDefault="00971D27">
      <w:pPr>
        <w:spacing w:after="0" w:line="240" w:lineRule="auto"/>
      </w:pPr>
      <w:r>
        <w:separator/>
      </w:r>
    </w:p>
  </w:footnote>
  <w:footnote w:type="continuationSeparator" w:id="0">
    <w:p w:rsidR="00971D27" w:rsidRDefault="00971D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8B42FD2"/>
    <w:multiLevelType w:val="hybridMultilevel"/>
    <w:tmpl w:val="F3CA2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2"/>
  </w:num>
  <w:num w:numId="5">
    <w:abstractNumId w:val="0"/>
  </w:num>
  <w:num w:numId="6">
    <w:abstractNumId w:val="5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086F"/>
    <w:rsid w:val="00070D11"/>
    <w:rsid w:val="000C3FBC"/>
    <w:rsid w:val="000E05FA"/>
    <w:rsid w:val="00111B6B"/>
    <w:rsid w:val="00160808"/>
    <w:rsid w:val="002963EF"/>
    <w:rsid w:val="002B53B0"/>
    <w:rsid w:val="002D477D"/>
    <w:rsid w:val="0034195B"/>
    <w:rsid w:val="00394ED6"/>
    <w:rsid w:val="003E43BF"/>
    <w:rsid w:val="003F0874"/>
    <w:rsid w:val="004D6790"/>
    <w:rsid w:val="0053294B"/>
    <w:rsid w:val="00544546"/>
    <w:rsid w:val="0059749D"/>
    <w:rsid w:val="006D2AE1"/>
    <w:rsid w:val="006D5EEA"/>
    <w:rsid w:val="007153D7"/>
    <w:rsid w:val="00770E1F"/>
    <w:rsid w:val="007C1DED"/>
    <w:rsid w:val="007D7727"/>
    <w:rsid w:val="0084097C"/>
    <w:rsid w:val="008516CF"/>
    <w:rsid w:val="0089774B"/>
    <w:rsid w:val="008B5887"/>
    <w:rsid w:val="00905C7A"/>
    <w:rsid w:val="0095717C"/>
    <w:rsid w:val="00971D27"/>
    <w:rsid w:val="00AC2E0E"/>
    <w:rsid w:val="00B51F0D"/>
    <w:rsid w:val="00B6222B"/>
    <w:rsid w:val="00B65A37"/>
    <w:rsid w:val="00BE7A54"/>
    <w:rsid w:val="00C33112"/>
    <w:rsid w:val="00D66071"/>
    <w:rsid w:val="00D80131"/>
    <w:rsid w:val="00DA5367"/>
    <w:rsid w:val="00DD233B"/>
    <w:rsid w:val="00E55448"/>
    <w:rsid w:val="00EB3E08"/>
    <w:rsid w:val="00ED0F81"/>
    <w:rsid w:val="00ED2A6F"/>
    <w:rsid w:val="00EF7673"/>
    <w:rsid w:val="00F77276"/>
    <w:rsid w:val="00FB086F"/>
    <w:rsid w:val="00FD427B"/>
    <w:rsid w:val="00FE50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086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FB086F"/>
    <w:pPr>
      <w:ind w:left="720"/>
      <w:contextualSpacing/>
    </w:pPr>
  </w:style>
  <w:style w:type="table" w:styleId="TableGrid">
    <w:name w:val="Table Grid"/>
    <w:basedOn w:val="TableNormal"/>
    <w:uiPriority w:val="99"/>
    <w:rsid w:val="00FB086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FB08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B086F"/>
    <w:rPr>
      <w:rFonts w:cs="Times New Roman"/>
    </w:rPr>
  </w:style>
  <w:style w:type="character" w:customStyle="1" w:styleId="CharacterStyle1">
    <w:name w:val="Character Style 1"/>
    <w:uiPriority w:val="99"/>
    <w:rsid w:val="00FB086F"/>
    <w:rPr>
      <w:rFonts w:ascii="Verdana" w:hAnsi="Verdana"/>
      <w:sz w:val="14"/>
    </w:rPr>
  </w:style>
  <w:style w:type="character" w:styleId="Hyperlink">
    <w:name w:val="Hyperlink"/>
    <w:basedOn w:val="DefaultParagraphFont"/>
    <w:uiPriority w:val="99"/>
    <w:rsid w:val="00FB086F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FB0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B086F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AC2E0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3542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135</TotalTime>
  <Pages>16</Pages>
  <Words>2131</Words>
  <Characters>12791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12</cp:revision>
  <cp:lastPrinted>2023-02-16T09:35:00Z</cp:lastPrinted>
  <dcterms:created xsi:type="dcterms:W3CDTF">2023-01-24T12:35:00Z</dcterms:created>
  <dcterms:modified xsi:type="dcterms:W3CDTF">2023-02-16T09:35:00Z</dcterms:modified>
</cp:coreProperties>
</file>